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48" w:rsidRDefault="00B01948" w:rsidP="000C3F08">
      <w:pPr>
        <w:pStyle w:val="a8"/>
        <w:tabs>
          <w:tab w:val="left" w:pos="708"/>
        </w:tabs>
        <w:rPr>
          <w:sz w:val="26"/>
          <w:szCs w:val="26"/>
        </w:rPr>
      </w:pPr>
      <w:r>
        <w:rPr>
          <w:rFonts w:ascii="Tahoma" w:hAnsi="Tahoma" w:cs="Arial"/>
          <w:noProof/>
          <w:lang w:val="ru-RU"/>
        </w:rPr>
        <w:drawing>
          <wp:inline distT="0" distB="0" distL="0" distR="0">
            <wp:extent cx="59340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FC" w:rsidRDefault="000C3F08" w:rsidP="000C3F08">
      <w:pPr>
        <w:pStyle w:val="a8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C3F08" w:rsidRPr="002A5E46" w:rsidRDefault="00460BA2" w:rsidP="000C3F08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 квітня</w:t>
      </w:r>
      <w:r w:rsidR="001C0074" w:rsidRPr="001C4BAC">
        <w:rPr>
          <w:b/>
          <w:sz w:val="28"/>
          <w:szCs w:val="28"/>
          <w:lang w:val="ru-RU"/>
        </w:rPr>
        <w:t xml:space="preserve"> 2024</w:t>
      </w:r>
      <w:r w:rsidR="000C3F08" w:rsidRPr="001C4BAC">
        <w:rPr>
          <w:b/>
          <w:sz w:val="28"/>
          <w:szCs w:val="28"/>
          <w:lang w:val="ru-RU"/>
        </w:rPr>
        <w:t xml:space="preserve"> року</w:t>
      </w:r>
      <w:r>
        <w:rPr>
          <w:sz w:val="28"/>
          <w:szCs w:val="28"/>
        </w:rPr>
        <w:t>вих. №</w:t>
      </w:r>
      <w:r w:rsidR="003E5636">
        <w:rPr>
          <w:sz w:val="28"/>
          <w:szCs w:val="28"/>
        </w:rPr>
        <w:t xml:space="preserve"> 264</w:t>
      </w:r>
      <w:r>
        <w:rPr>
          <w:sz w:val="28"/>
          <w:szCs w:val="28"/>
        </w:rPr>
        <w:t xml:space="preserve">  від 10.04</w:t>
      </w:r>
      <w:r w:rsidR="004F3178" w:rsidRPr="001C4BAC">
        <w:rPr>
          <w:sz w:val="28"/>
          <w:szCs w:val="28"/>
        </w:rPr>
        <w:t>.2024</w:t>
      </w:r>
      <w:r w:rsidR="001C0074" w:rsidRPr="001C4BAC">
        <w:rPr>
          <w:sz w:val="28"/>
          <w:szCs w:val="28"/>
        </w:rPr>
        <w:t xml:space="preserve"> року</w:t>
      </w:r>
    </w:p>
    <w:p w:rsidR="000C3F08" w:rsidRDefault="000C3F08" w:rsidP="000C3F08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C3F08" w:rsidRDefault="000C3F08" w:rsidP="000C3F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ПОВІДОМЛЕННІ ПРО ПРОВЕДЕННЯ </w:t>
      </w:r>
    </w:p>
    <w:p w:rsidR="000C3F08" w:rsidRDefault="000C3F08" w:rsidP="000C3F0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РІЧНИХ ЗАГАЛЬНИХ ЗБОРІВ АКЦІОНЕРІВ ДИСТАНЦІЙНО</w:t>
      </w:r>
    </w:p>
    <w:p w:rsidR="000C3F08" w:rsidRDefault="000C3F08" w:rsidP="000C3F08">
      <w:pPr>
        <w:pStyle w:val="a5"/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460BA2" w:rsidRDefault="000C3F08" w:rsidP="00460BA2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60BA2" w:rsidRPr="00EC5540">
        <w:rPr>
          <w:b/>
          <w:sz w:val="26"/>
          <w:szCs w:val="26"/>
          <w:lang w:val="uk-UA"/>
        </w:rPr>
        <w:t>“ПРИВАТНЕ АКЦІОНЕРНЕ ТОВАРИСТВО ЛІКУВАЛЬНО-ОЗДОРОВЧИХ ЗАКЛАДІВ «МИРГОРОДКУРОРТ»</w:t>
      </w:r>
      <w:r w:rsidR="00460BA2" w:rsidRPr="003E47B2">
        <w:rPr>
          <w:sz w:val="26"/>
          <w:szCs w:val="26"/>
          <w:lang w:val="uk-UA"/>
        </w:rPr>
        <w:t xml:space="preserve"> (ідентифікаційний код </w:t>
      </w:r>
      <w:r w:rsidR="00460BA2" w:rsidRPr="00E26909">
        <w:rPr>
          <w:sz w:val="26"/>
          <w:szCs w:val="26"/>
          <w:lang w:val="uk-UA"/>
        </w:rPr>
        <w:t>юридичної особи:</w:t>
      </w:r>
      <w:r w:rsidR="00460BA2" w:rsidRPr="003E47B2">
        <w:rPr>
          <w:sz w:val="26"/>
          <w:szCs w:val="26"/>
          <w:lang w:val="uk-UA"/>
        </w:rPr>
        <w:t xml:space="preserve"> 02649437, місцезнаходження: 37600, Полтавська обл., м.Миргород, вул. Гоголя, 112</w:t>
      </w:r>
      <w:r w:rsidR="00460BA2" w:rsidRPr="003E47B2">
        <w:rPr>
          <w:sz w:val="26"/>
          <w:szCs w:val="26"/>
        </w:rPr>
        <w:t xml:space="preserve">) (надалі –ТовариствоабоПрАТ «Миргородкурорт») повідомляє про </w:t>
      </w:r>
      <w:r w:rsidR="00460BA2">
        <w:rPr>
          <w:sz w:val="26"/>
          <w:szCs w:val="26"/>
          <w:lang w:val="uk-UA"/>
        </w:rPr>
        <w:t>доповнення до проекту порядку денного дистанційних річних Загальних зборів акціонерів Товариства, які відбудуться 26 квітня 2024 року.</w:t>
      </w:r>
    </w:p>
    <w:p w:rsidR="00460BA2" w:rsidRDefault="00460BA2" w:rsidP="00460BA2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Порядок реєстрації акціонерів для участі в дистанційних річних Загальних зборах акціонерів Товариства, голосування та порядок ознайомлення акціонерів з документами, необхідними для прийняття рішень з питань порядку денного дистанційних річних Загальних зборів акціонерів Товариства залишаються без змін.</w:t>
      </w:r>
    </w:p>
    <w:p w:rsidR="00460BA2" w:rsidRDefault="00460BA2" w:rsidP="00460BA2">
      <w:pPr>
        <w:tabs>
          <w:tab w:val="left" w:pos="993"/>
        </w:tabs>
        <w:ind w:right="-8" w:firstLine="567"/>
        <w:jc w:val="both"/>
        <w:rPr>
          <w:b/>
          <w:sz w:val="26"/>
          <w:szCs w:val="26"/>
          <w:u w:val="single"/>
          <w:lang w:val="uk-UA"/>
        </w:rPr>
      </w:pPr>
      <w:r w:rsidRPr="00A57297">
        <w:rPr>
          <w:sz w:val="26"/>
          <w:szCs w:val="26"/>
        </w:rPr>
        <w:t>Сторінка</w:t>
      </w:r>
      <w:r>
        <w:rPr>
          <w:sz w:val="26"/>
          <w:szCs w:val="26"/>
          <w:lang w:val="uk-UA"/>
        </w:rPr>
        <w:t xml:space="preserve"> власного</w:t>
      </w:r>
      <w:r w:rsidRPr="00A57297">
        <w:rPr>
          <w:sz w:val="26"/>
          <w:szCs w:val="26"/>
        </w:rPr>
        <w:t xml:space="preserve"> веб-сайту, н</w:t>
      </w:r>
      <w:r>
        <w:rPr>
          <w:sz w:val="26"/>
          <w:szCs w:val="26"/>
        </w:rPr>
        <w:t>а якій</w:t>
      </w:r>
      <w:r>
        <w:rPr>
          <w:sz w:val="26"/>
          <w:szCs w:val="26"/>
          <w:lang w:val="uk-UA"/>
        </w:rPr>
        <w:t>розміщена інформація з проектом рішень, щодо кожного з питань, включених до проекту порядку денного</w:t>
      </w:r>
      <w:r w:rsidRPr="00A57297">
        <w:rPr>
          <w:sz w:val="26"/>
          <w:szCs w:val="26"/>
        </w:rPr>
        <w:t xml:space="preserve"> для голосування: </w:t>
      </w:r>
      <w:hyperlink r:id="rId6" w:history="1">
        <w:r w:rsidRPr="00EF2A59">
          <w:rPr>
            <w:rStyle w:val="a7"/>
            <w:b/>
            <w:sz w:val="26"/>
            <w:szCs w:val="26"/>
          </w:rPr>
          <w:t>https</w:t>
        </w:r>
        <w:r w:rsidRPr="00EF2A59">
          <w:rPr>
            <w:rStyle w:val="a7"/>
            <w:b/>
            <w:sz w:val="26"/>
            <w:szCs w:val="26"/>
            <w:lang w:val="uk-UA"/>
          </w:rPr>
          <w:t>://</w:t>
        </w:r>
        <w:r w:rsidRPr="00EF2A59">
          <w:rPr>
            <w:rStyle w:val="a7"/>
            <w:b/>
            <w:sz w:val="26"/>
            <w:szCs w:val="26"/>
          </w:rPr>
          <w:t>mirgorodkurort</w:t>
        </w:r>
        <w:r w:rsidRPr="00EF2A59">
          <w:rPr>
            <w:rStyle w:val="a7"/>
            <w:b/>
            <w:sz w:val="26"/>
            <w:szCs w:val="26"/>
            <w:lang w:val="uk-UA"/>
          </w:rPr>
          <w:t>.</w:t>
        </w:r>
        <w:r w:rsidRPr="00EF2A59">
          <w:rPr>
            <w:rStyle w:val="a7"/>
            <w:b/>
            <w:sz w:val="26"/>
            <w:szCs w:val="26"/>
          </w:rPr>
          <w:t>ua</w:t>
        </w:r>
        <w:r w:rsidRPr="00EF2A59">
          <w:rPr>
            <w:rStyle w:val="a7"/>
            <w:b/>
            <w:sz w:val="26"/>
            <w:szCs w:val="26"/>
            <w:lang w:val="uk-UA"/>
          </w:rPr>
          <w:t>/</w:t>
        </w:r>
        <w:r w:rsidRPr="00EF2A59">
          <w:rPr>
            <w:rStyle w:val="a7"/>
            <w:b/>
            <w:sz w:val="26"/>
            <w:szCs w:val="26"/>
          </w:rPr>
          <w:t>korporativna</w:t>
        </w:r>
        <w:r w:rsidRPr="00EF2A59">
          <w:rPr>
            <w:rStyle w:val="a7"/>
            <w:b/>
            <w:sz w:val="26"/>
            <w:szCs w:val="26"/>
            <w:lang w:val="uk-UA"/>
          </w:rPr>
          <w:t>-</w:t>
        </w:r>
        <w:r w:rsidRPr="00EF2A59">
          <w:rPr>
            <w:rStyle w:val="a7"/>
            <w:b/>
            <w:sz w:val="26"/>
            <w:szCs w:val="26"/>
          </w:rPr>
          <w:t>informaciya</w:t>
        </w:r>
      </w:hyperlink>
      <w:r w:rsidRPr="00DA1A01">
        <w:rPr>
          <w:b/>
          <w:sz w:val="26"/>
          <w:szCs w:val="26"/>
          <w:u w:val="single"/>
          <w:lang w:val="uk-UA"/>
        </w:rPr>
        <w:t>.</w:t>
      </w:r>
    </w:p>
    <w:p w:rsidR="00460BA2" w:rsidRPr="003A7876" w:rsidRDefault="00460BA2" w:rsidP="00460BA2">
      <w:pPr>
        <w:tabs>
          <w:tab w:val="left" w:pos="993"/>
        </w:tabs>
        <w:ind w:right="-8"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Доповнення до проекту порядку денного (перелік питань з проектами рішень, включених до проекту порядку денного):</w:t>
      </w:r>
    </w:p>
    <w:p w:rsidR="00460BA2" w:rsidRPr="00F82E38" w:rsidRDefault="00460BA2" w:rsidP="00460BA2">
      <w:pPr>
        <w:pStyle w:val="a5"/>
        <w:tabs>
          <w:tab w:val="left" w:pos="-180"/>
        </w:tabs>
        <w:spacing w:after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ab/>
      </w:r>
    </w:p>
    <w:p w:rsidR="00460BA2" w:rsidRDefault="00460BA2" w:rsidP="00460BA2">
      <w:pPr>
        <w:pStyle w:val="a5"/>
        <w:tabs>
          <w:tab w:val="left" w:pos="-180"/>
        </w:tabs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Питання 18. «</w:t>
      </w:r>
      <w:r w:rsidRPr="008670BF">
        <w:rPr>
          <w:sz w:val="26"/>
          <w:szCs w:val="26"/>
          <w:lang w:val="uk-UA"/>
        </w:rPr>
        <w:t>Про збільшення статутного капіталу Товариства на 30000000 (тридцять мільйонів гривень 00 копійок) гривень</w:t>
      </w:r>
      <w:r>
        <w:rPr>
          <w:sz w:val="26"/>
          <w:szCs w:val="26"/>
          <w:lang w:val="uk-UA"/>
        </w:rPr>
        <w:t>,</w:t>
      </w:r>
      <w:r w:rsidRPr="008670BF">
        <w:rPr>
          <w:sz w:val="26"/>
          <w:szCs w:val="26"/>
          <w:lang w:val="uk-UA"/>
        </w:rPr>
        <w:t xml:space="preserve"> шляхом розміщення акцій додатков</w:t>
      </w:r>
      <w:r>
        <w:rPr>
          <w:sz w:val="26"/>
          <w:szCs w:val="26"/>
          <w:lang w:val="uk-UA"/>
        </w:rPr>
        <w:t>о</w:t>
      </w:r>
      <w:r w:rsidRPr="008670BF">
        <w:rPr>
          <w:sz w:val="26"/>
          <w:szCs w:val="26"/>
          <w:lang w:val="uk-UA"/>
        </w:rPr>
        <w:t>ї емісії існуючої номінальної вартості за рахунок залучення додаткових без здійснення публічної пропозиції.</w:t>
      </w:r>
      <w:r>
        <w:rPr>
          <w:sz w:val="26"/>
          <w:szCs w:val="26"/>
          <w:lang w:val="uk-UA"/>
        </w:rPr>
        <w:t>»</w:t>
      </w:r>
    </w:p>
    <w:p w:rsidR="00460BA2" w:rsidRPr="00F82E38" w:rsidRDefault="00460BA2" w:rsidP="00460BA2">
      <w:pPr>
        <w:pStyle w:val="a5"/>
        <w:tabs>
          <w:tab w:val="left" w:pos="-180"/>
        </w:tabs>
        <w:spacing w:after="0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82E38">
        <w:rPr>
          <w:i/>
          <w:sz w:val="26"/>
          <w:szCs w:val="26"/>
          <w:lang w:val="uk-UA"/>
        </w:rPr>
        <w:t>Проект рішення з даного питання:</w:t>
      </w:r>
    </w:p>
    <w:p w:rsidR="00460BA2" w:rsidRDefault="00460BA2" w:rsidP="00460BA2">
      <w:pPr>
        <w:pStyle w:val="a5"/>
        <w:tabs>
          <w:tab w:val="left" w:pos="-180"/>
        </w:tabs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«1. Затвердити рішення про</w:t>
      </w:r>
      <w:r w:rsidRPr="008670BF">
        <w:rPr>
          <w:sz w:val="26"/>
          <w:szCs w:val="26"/>
          <w:lang w:val="uk-UA"/>
        </w:rPr>
        <w:t xml:space="preserve"> збільшення статутного капіталу Товариства на 30000000 (тридцять мільйонів гривень 00 копійок) гривень шляхом</w:t>
      </w:r>
      <w:r>
        <w:rPr>
          <w:sz w:val="26"/>
          <w:szCs w:val="26"/>
          <w:lang w:val="uk-UA"/>
        </w:rPr>
        <w:t>,</w:t>
      </w:r>
      <w:r w:rsidRPr="008670BF">
        <w:rPr>
          <w:sz w:val="26"/>
          <w:szCs w:val="26"/>
          <w:lang w:val="uk-UA"/>
        </w:rPr>
        <w:t xml:space="preserve"> розміщення акцій додатков</w:t>
      </w:r>
      <w:r>
        <w:rPr>
          <w:sz w:val="26"/>
          <w:szCs w:val="26"/>
          <w:lang w:val="uk-UA"/>
        </w:rPr>
        <w:t>о</w:t>
      </w:r>
      <w:r w:rsidRPr="008670BF">
        <w:rPr>
          <w:sz w:val="26"/>
          <w:szCs w:val="26"/>
          <w:lang w:val="uk-UA"/>
        </w:rPr>
        <w:t>ї емісії існуючої номінальної вартості за рахунок залучення додаткових без здійснення публічної пропозиції.</w:t>
      </w:r>
    </w:p>
    <w:p w:rsidR="00460BA2" w:rsidRDefault="00460BA2" w:rsidP="00460BA2">
      <w:pPr>
        <w:pStyle w:val="a5"/>
        <w:tabs>
          <w:tab w:val="left" w:pos="-180"/>
        </w:tabs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2. Затвердити Статут Товариства в новій редакції.</w:t>
      </w:r>
    </w:p>
    <w:p w:rsidR="00460BA2" w:rsidRDefault="00460BA2" w:rsidP="00460BA2">
      <w:pPr>
        <w:tabs>
          <w:tab w:val="left" w:pos="993"/>
        </w:tabs>
        <w:ind w:right="-8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3. Уповноважити Генерального директора Товариства Гавловського О.Д., виконати всі необхідні дії, пов`язані з державною реєстрацією змін, з правом передоручення повноважень третім особам.»</w:t>
      </w:r>
    </w:p>
    <w:p w:rsidR="00460BA2" w:rsidRPr="0071289D" w:rsidRDefault="00460BA2" w:rsidP="00460BA2">
      <w:pPr>
        <w:pStyle w:val="a5"/>
        <w:tabs>
          <w:tab w:val="left" w:pos="28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71289D">
        <w:rPr>
          <w:sz w:val="26"/>
          <w:szCs w:val="26"/>
        </w:rPr>
        <w:t xml:space="preserve">Встановитинаступнийвзаємозв’язокміжпитаннями, включенимидо порядку денного дистанційнихрічнихЗагальнихзборівакціонерівТовариства: </w:t>
      </w:r>
    </w:p>
    <w:p w:rsidR="00460BA2" w:rsidRPr="0071289D" w:rsidRDefault="00460BA2" w:rsidP="00460BA2">
      <w:pPr>
        <w:pStyle w:val="a5"/>
        <w:tabs>
          <w:tab w:val="left" w:pos="284"/>
        </w:tabs>
        <w:spacing w:after="0"/>
        <w:ind w:left="360"/>
        <w:jc w:val="both"/>
        <w:rPr>
          <w:sz w:val="26"/>
          <w:szCs w:val="26"/>
        </w:rPr>
      </w:pPr>
      <w:r w:rsidRPr="0071289D">
        <w:rPr>
          <w:sz w:val="26"/>
          <w:szCs w:val="26"/>
        </w:rPr>
        <w:t>Наявністьвзаємозв’язкуміжпитаннями, включенимидо порядку денного:</w:t>
      </w:r>
    </w:p>
    <w:p w:rsidR="00460BA2" w:rsidRPr="00E26909" w:rsidRDefault="00460BA2" w:rsidP="00460BA2">
      <w:pPr>
        <w:pStyle w:val="a5"/>
        <w:tabs>
          <w:tab w:val="left" w:pos="284"/>
        </w:tabs>
        <w:spacing w:after="0"/>
        <w:ind w:left="360"/>
        <w:jc w:val="both"/>
        <w:rPr>
          <w:sz w:val="26"/>
          <w:szCs w:val="26"/>
          <w:lang w:val="uk-UA"/>
        </w:rPr>
      </w:pPr>
      <w:r w:rsidRPr="00E26909">
        <w:rPr>
          <w:sz w:val="26"/>
          <w:szCs w:val="26"/>
        </w:rPr>
        <w:t>- питання</w:t>
      </w:r>
      <w:r w:rsidRPr="00E26909">
        <w:rPr>
          <w:sz w:val="26"/>
          <w:szCs w:val="26"/>
          <w:lang w:val="uk-UA"/>
        </w:rPr>
        <w:t>3,4,5</w:t>
      </w:r>
      <w:r w:rsidRPr="00E26909">
        <w:rPr>
          <w:sz w:val="26"/>
          <w:szCs w:val="26"/>
        </w:rPr>
        <w:t>взаємопов’язане з питанням</w:t>
      </w:r>
      <w:r w:rsidRPr="00E26909">
        <w:rPr>
          <w:sz w:val="26"/>
          <w:szCs w:val="26"/>
          <w:lang w:val="uk-UA"/>
        </w:rPr>
        <w:t>2;</w:t>
      </w:r>
    </w:p>
    <w:p w:rsidR="00460BA2" w:rsidRPr="0071289D" w:rsidRDefault="00460BA2" w:rsidP="00460BA2">
      <w:pPr>
        <w:pStyle w:val="a5"/>
        <w:tabs>
          <w:tab w:val="left" w:pos="284"/>
        </w:tabs>
        <w:spacing w:after="0"/>
        <w:ind w:left="360"/>
        <w:jc w:val="both"/>
        <w:rPr>
          <w:sz w:val="26"/>
          <w:szCs w:val="26"/>
        </w:rPr>
      </w:pPr>
      <w:r w:rsidRPr="00E26909">
        <w:rPr>
          <w:sz w:val="26"/>
          <w:szCs w:val="26"/>
        </w:rPr>
        <w:t>- питання</w:t>
      </w:r>
      <w:r w:rsidRPr="00E26909">
        <w:rPr>
          <w:sz w:val="26"/>
          <w:szCs w:val="26"/>
          <w:lang w:val="uk-UA"/>
        </w:rPr>
        <w:t>9, 10,11</w:t>
      </w:r>
      <w:r w:rsidRPr="00E26909">
        <w:rPr>
          <w:sz w:val="26"/>
          <w:szCs w:val="26"/>
        </w:rPr>
        <w:t>взаємопов’язане з питанням</w:t>
      </w:r>
      <w:r w:rsidRPr="00E26909">
        <w:rPr>
          <w:sz w:val="26"/>
          <w:szCs w:val="26"/>
          <w:lang w:val="uk-UA"/>
        </w:rPr>
        <w:t>8;</w:t>
      </w:r>
    </w:p>
    <w:p w:rsidR="00460BA2" w:rsidRPr="0071289D" w:rsidRDefault="00460BA2" w:rsidP="00460BA2">
      <w:pPr>
        <w:pStyle w:val="a5"/>
        <w:tabs>
          <w:tab w:val="left" w:pos="360"/>
        </w:tabs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1289D">
        <w:rPr>
          <w:sz w:val="26"/>
          <w:szCs w:val="26"/>
        </w:rPr>
        <w:t>Відсутністьвзаємозв’язкуміжпитаннями, включенимидо порядку денного: по питанням</w:t>
      </w:r>
      <w:r w:rsidR="005E71DA">
        <w:rPr>
          <w:sz w:val="26"/>
          <w:szCs w:val="26"/>
          <w:lang w:val="uk-UA"/>
        </w:rPr>
        <w:t xml:space="preserve"> </w:t>
      </w:r>
      <w:r w:rsidRPr="00E26909">
        <w:rPr>
          <w:sz w:val="26"/>
          <w:szCs w:val="26"/>
        </w:rPr>
        <w:t>1</w:t>
      </w:r>
      <w:r w:rsidRPr="00E26909">
        <w:rPr>
          <w:sz w:val="26"/>
          <w:szCs w:val="26"/>
          <w:lang w:val="uk-UA"/>
        </w:rPr>
        <w:t>,6,7,12,13,14,15,16,</w:t>
      </w:r>
      <w:r>
        <w:rPr>
          <w:sz w:val="26"/>
          <w:szCs w:val="26"/>
          <w:lang w:val="uk-UA"/>
        </w:rPr>
        <w:t xml:space="preserve"> 17,</w:t>
      </w:r>
      <w:bookmarkStart w:id="0" w:name="_GoBack"/>
      <w:bookmarkEnd w:id="0"/>
      <w:r>
        <w:rPr>
          <w:sz w:val="26"/>
          <w:szCs w:val="26"/>
          <w:lang w:val="uk-UA"/>
        </w:rPr>
        <w:t>18.</w:t>
      </w:r>
    </w:p>
    <w:p w:rsidR="00460BA2" w:rsidRDefault="00460BA2" w:rsidP="00460BA2">
      <w:pPr>
        <w:ind w:firstLine="708"/>
        <w:jc w:val="both"/>
        <w:rPr>
          <w:sz w:val="26"/>
          <w:szCs w:val="26"/>
          <w:lang w:val="uk-UA"/>
        </w:rPr>
      </w:pPr>
      <w:r w:rsidRPr="0071289D">
        <w:rPr>
          <w:sz w:val="26"/>
          <w:szCs w:val="26"/>
          <w:lang w:val="uk-UA"/>
        </w:rPr>
        <w:lastRenderedPageBreak/>
        <w:t>У разі неприйняття рішення або прийняття взаємовиключного рішення з попереднього (одного з попередніх) питання порядку денного означає неможливість підрахунку голосів та прийняття рішення з одного питання порядку денного.</w:t>
      </w:r>
    </w:p>
    <w:p w:rsidR="000C3F08" w:rsidRDefault="00460BA2" w:rsidP="00460BA2">
      <w:pPr>
        <w:pStyle w:val="a5"/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476FB">
        <w:rPr>
          <w:sz w:val="26"/>
          <w:szCs w:val="26"/>
          <w:lang w:val="uk-UA"/>
        </w:rPr>
        <w:t>Наглядова рада ПрАТ «Миргородкурорт».</w:t>
      </w:r>
    </w:p>
    <w:p w:rsidR="001F78FC" w:rsidRDefault="001F78FC" w:rsidP="000C3F08">
      <w:pPr>
        <w:jc w:val="both"/>
        <w:rPr>
          <w:b/>
          <w:sz w:val="28"/>
          <w:szCs w:val="28"/>
          <w:lang w:val="uk-UA"/>
        </w:rPr>
      </w:pPr>
    </w:p>
    <w:p w:rsidR="000C3F08" w:rsidRPr="00B52EAA" w:rsidRDefault="000C3F08" w:rsidP="000C3F08">
      <w:pPr>
        <w:jc w:val="both"/>
        <w:rPr>
          <w:b/>
          <w:sz w:val="28"/>
          <w:szCs w:val="28"/>
          <w:lang w:val="uk-UA"/>
        </w:rPr>
      </w:pPr>
      <w:r w:rsidRPr="00B52EAA">
        <w:rPr>
          <w:b/>
          <w:sz w:val="28"/>
          <w:szCs w:val="28"/>
          <w:lang w:val="uk-UA"/>
        </w:rPr>
        <w:t xml:space="preserve">Генеральний директор </w:t>
      </w:r>
    </w:p>
    <w:p w:rsidR="00D86FE5" w:rsidRPr="00557A50" w:rsidRDefault="000C3F08" w:rsidP="00557A50">
      <w:pPr>
        <w:jc w:val="both"/>
        <w:rPr>
          <w:b/>
          <w:sz w:val="28"/>
          <w:szCs w:val="28"/>
          <w:lang w:val="uk-UA"/>
        </w:rPr>
      </w:pPr>
      <w:r w:rsidRPr="00B52EAA">
        <w:rPr>
          <w:b/>
          <w:sz w:val="28"/>
          <w:szCs w:val="28"/>
          <w:lang w:val="uk-UA"/>
        </w:rPr>
        <w:t xml:space="preserve">ПрАТ «Миргородкурорт»      </w:t>
      </w:r>
      <w:r>
        <w:rPr>
          <w:b/>
          <w:sz w:val="28"/>
          <w:szCs w:val="28"/>
          <w:lang w:val="uk-UA"/>
        </w:rPr>
        <w:t xml:space="preserve">                           Олександр ГАВЛОВСЬКИЙ</w:t>
      </w:r>
    </w:p>
    <w:sectPr w:rsidR="00D86FE5" w:rsidRPr="00557A50" w:rsidSect="001F78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817"/>
    <w:multiLevelType w:val="hybridMultilevel"/>
    <w:tmpl w:val="E90C16B8"/>
    <w:lvl w:ilvl="0" w:tplc="930CC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C4261"/>
    <w:multiLevelType w:val="multilevel"/>
    <w:tmpl w:val="B958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2E7E"/>
    <w:multiLevelType w:val="hybridMultilevel"/>
    <w:tmpl w:val="7DC44E92"/>
    <w:lvl w:ilvl="0" w:tplc="8D04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9CB8E648">
      <w:start w:val="10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91D2B43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C3F08"/>
    <w:rsid w:val="000C3F08"/>
    <w:rsid w:val="001106BB"/>
    <w:rsid w:val="001C0074"/>
    <w:rsid w:val="001C4BAC"/>
    <w:rsid w:val="001F78FC"/>
    <w:rsid w:val="002A5E46"/>
    <w:rsid w:val="00302DF4"/>
    <w:rsid w:val="003A57C1"/>
    <w:rsid w:val="003E5636"/>
    <w:rsid w:val="00407079"/>
    <w:rsid w:val="00460BA2"/>
    <w:rsid w:val="004F3178"/>
    <w:rsid w:val="004F3460"/>
    <w:rsid w:val="00557A50"/>
    <w:rsid w:val="0056581B"/>
    <w:rsid w:val="00575E66"/>
    <w:rsid w:val="005B7738"/>
    <w:rsid w:val="005D4A39"/>
    <w:rsid w:val="005E71DA"/>
    <w:rsid w:val="006C1D10"/>
    <w:rsid w:val="006C7A5B"/>
    <w:rsid w:val="006F5329"/>
    <w:rsid w:val="00742830"/>
    <w:rsid w:val="0085042D"/>
    <w:rsid w:val="00881FA0"/>
    <w:rsid w:val="008B0D67"/>
    <w:rsid w:val="00A1306C"/>
    <w:rsid w:val="00A26E4C"/>
    <w:rsid w:val="00A37959"/>
    <w:rsid w:val="00B01948"/>
    <w:rsid w:val="00BF0258"/>
    <w:rsid w:val="00C3443F"/>
    <w:rsid w:val="00C65FC0"/>
    <w:rsid w:val="00CB0DC2"/>
    <w:rsid w:val="00CD6B83"/>
    <w:rsid w:val="00D169C9"/>
    <w:rsid w:val="00D86FE5"/>
    <w:rsid w:val="00DA0450"/>
    <w:rsid w:val="00E11C9D"/>
    <w:rsid w:val="00ED0FFD"/>
    <w:rsid w:val="00F2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F08"/>
    <w:pPr>
      <w:ind w:firstLine="567"/>
      <w:jc w:val="both"/>
    </w:pPr>
    <w:rPr>
      <w:rFonts w:ascii="Academy" w:hAnsi="Academy"/>
      <w:bCs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C3F08"/>
    <w:rPr>
      <w:rFonts w:ascii="Academy" w:eastAsia="Times New Roman" w:hAnsi="Academy" w:cs="Times New Roman"/>
      <w:bCs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0C3F08"/>
    <w:pPr>
      <w:spacing w:after="120"/>
    </w:pPr>
  </w:style>
  <w:style w:type="character" w:customStyle="1" w:styleId="a6">
    <w:name w:val="Основной текст Знак"/>
    <w:basedOn w:val="a0"/>
    <w:link w:val="a5"/>
    <w:rsid w:val="000C3F0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C3F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C3F08"/>
    <w:rPr>
      <w:rFonts w:ascii="Times New Roman" w:eastAsia="Times New Roman" w:hAnsi="Times New Roman" w:cs="Times New Roman"/>
      <w:sz w:val="24"/>
      <w:szCs w:val="24"/>
    </w:rPr>
  </w:style>
  <w:style w:type="character" w:customStyle="1" w:styleId="xfm36768290">
    <w:name w:val="xfm_36768290"/>
    <w:basedOn w:val="a0"/>
    <w:rsid w:val="000C3F08"/>
  </w:style>
  <w:style w:type="character" w:styleId="a7">
    <w:name w:val="Hyperlink"/>
    <w:uiPriority w:val="99"/>
    <w:unhideWhenUsed/>
    <w:rsid w:val="000C3F08"/>
    <w:rPr>
      <w:color w:val="0000FF"/>
      <w:u w:val="single"/>
    </w:rPr>
  </w:style>
  <w:style w:type="paragraph" w:styleId="a8">
    <w:name w:val="header"/>
    <w:basedOn w:val="a"/>
    <w:link w:val="a9"/>
    <w:rsid w:val="000C3F0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rsid w:val="000C3F0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rsid w:val="00302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0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bmf">
    <w:name w:val="tj bmf"/>
    <w:basedOn w:val="a"/>
    <w:rsid w:val="00302DF4"/>
    <w:pPr>
      <w:spacing w:before="100" w:beforeAutospacing="1" w:after="100" w:afterAutospacing="1"/>
    </w:pPr>
    <w:rPr>
      <w:lang w:bidi="mr-IN"/>
    </w:rPr>
  </w:style>
  <w:style w:type="paragraph" w:customStyle="1" w:styleId="1">
    <w:name w:val="Абзац списка1"/>
    <w:basedOn w:val="a"/>
    <w:rsid w:val="00302DF4"/>
    <w:pPr>
      <w:spacing w:before="100" w:beforeAutospacing="1" w:after="100" w:afterAutospacing="1" w:line="240" w:lineRule="atLeast"/>
      <w:ind w:left="720"/>
    </w:pPr>
    <w:rPr>
      <w:rFonts w:ascii="Calibri" w:hAnsi="Calibri"/>
      <w:sz w:val="22"/>
      <w:szCs w:val="22"/>
      <w:lang w:val="uk-UA" w:eastAsia="en-US"/>
    </w:rPr>
  </w:style>
  <w:style w:type="paragraph" w:customStyle="1" w:styleId="21">
    <w:name w:val="Абзац списка2"/>
    <w:basedOn w:val="a"/>
    <w:rsid w:val="00557A50"/>
    <w:pPr>
      <w:spacing w:before="100" w:beforeAutospacing="1" w:after="100" w:afterAutospacing="1" w:line="240" w:lineRule="atLeast"/>
      <w:ind w:left="720"/>
    </w:pPr>
    <w:rPr>
      <w:rFonts w:ascii="Calibri" w:hAnsi="Calibri"/>
      <w:sz w:val="22"/>
      <w:szCs w:val="22"/>
      <w:lang w:val="uk-UA" w:eastAsia="en-US"/>
    </w:rPr>
  </w:style>
  <w:style w:type="paragraph" w:customStyle="1" w:styleId="3">
    <w:name w:val="Абзац списка3"/>
    <w:basedOn w:val="a"/>
    <w:rsid w:val="008B0D67"/>
    <w:pPr>
      <w:spacing w:before="100" w:beforeAutospacing="1" w:after="100" w:afterAutospacing="1" w:line="240" w:lineRule="atLeast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B019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1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gorodkurort.ua/korporativna-informac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Igor18</dc:creator>
  <cp:lastModifiedBy>User</cp:lastModifiedBy>
  <cp:revision>2</cp:revision>
  <cp:lastPrinted>2024-04-10T12:39:00Z</cp:lastPrinted>
  <dcterms:created xsi:type="dcterms:W3CDTF">2024-04-22T11:42:00Z</dcterms:created>
  <dcterms:modified xsi:type="dcterms:W3CDTF">2024-04-22T11:42:00Z</dcterms:modified>
</cp:coreProperties>
</file>